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F6017A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C72F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D073E96" w:rsidR="009F7DFC" w:rsidRDefault="00DC72F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20</w:t>
      </w:r>
      <w:r w:rsidR="00890D0D">
        <w:rPr>
          <w:rFonts w:ascii="Arial" w:hAnsi="Arial" w:cs="Arial"/>
          <w:sz w:val="24"/>
          <w:szCs w:val="24"/>
          <w:lang w:val="el-GR"/>
        </w:rPr>
        <w:t xml:space="preserve"> </w:t>
      </w:r>
      <w:r w:rsidR="00F6017A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39E877F" w14:textId="0932F0E8" w:rsidR="00890D0D" w:rsidRPr="00DC72F7" w:rsidRDefault="00DC72F7" w:rsidP="00890D0D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Σύλληψη 30χρονου για </w:t>
      </w:r>
      <w:r w:rsidR="001B21E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παράνομη κατοχή περιουσίας και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επίθεση</w:t>
      </w:r>
      <w:r w:rsidR="001B21E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ς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εναντίον αστυνομικού</w:t>
      </w:r>
      <w:r w:rsidR="001B21E3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 </w:t>
      </w:r>
    </w:p>
    <w:p w14:paraId="6581F6F7" w14:textId="5727900D" w:rsidR="00E16E2C" w:rsidRDefault="00DC72F7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πληροφοριών σε σχέση με διαρρήξεις και κλοπές που διαπράχθηκαν σε </w:t>
      </w:r>
      <w:r w:rsidR="001B21E3">
        <w:rPr>
          <w:rFonts w:ascii="Arial" w:hAnsi="Arial" w:cs="Arial"/>
          <w:color w:val="000000"/>
          <w:sz w:val="24"/>
          <w:szCs w:val="24"/>
          <w:lang w:val="el-GR"/>
        </w:rPr>
        <w:t>ξενοδοχείο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Πάφο, μέλη του ΤΑΕ Πάφου συνέλαβαν χθες το απόγευμα βάσει δικαστικού εντάλματος, άντρα ηλικίας 30 ετών. </w:t>
      </w:r>
    </w:p>
    <w:p w14:paraId="098E7CCF" w14:textId="6684D332" w:rsidR="00DC72F7" w:rsidRDefault="00DC72F7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σύλληψη του, ο 30χρονος φέρεται να αντιστάθηκε </w:t>
      </w:r>
      <w:r w:rsidR="00DF4089">
        <w:rPr>
          <w:rFonts w:ascii="Arial" w:hAnsi="Arial" w:cs="Arial"/>
          <w:color w:val="000000"/>
          <w:sz w:val="24"/>
          <w:szCs w:val="24"/>
          <w:lang w:val="el-GR"/>
        </w:rPr>
        <w:t xml:space="preserve">και να επιτέθηκε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στα μέλη της Αστυνομιας</w:t>
      </w:r>
      <w:r w:rsidR="001B21E3">
        <w:rPr>
          <w:rFonts w:ascii="Arial" w:hAnsi="Arial" w:cs="Arial"/>
          <w:color w:val="000000"/>
          <w:sz w:val="24"/>
          <w:szCs w:val="24"/>
          <w:lang w:val="el-GR"/>
        </w:rPr>
        <w:t xml:space="preserve">, όμως ακινητοποιήθηκε και συνελήφθη. </w:t>
      </w:r>
    </w:p>
    <w:p w14:paraId="49686775" w14:textId="4AD97520" w:rsidR="001B21E3" w:rsidRDefault="001B21E3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Ακολούθησε έρευνα στο τσαντάκι ώμου που είχε στην κατοχή του όπου εντοπίστηκαν τρείς ηλεκτρονικές κάρτες εισόδου δωματίων του εν λόγω ξενοδοχείου. </w:t>
      </w:r>
    </w:p>
    <w:p w14:paraId="49196028" w14:textId="0FAAC7AC" w:rsidR="001B21E3" w:rsidRDefault="001B21E3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 συνέχεια, ερευνήθηκε η οικία του όπου εντοπίστηκαν άλλες τέσσερις ηλεκτρονικές κάρτες εισόδου δωματίων του πιο πάνω ξενοδοχείου, ένα χρηματοκιβώτιο εντός του οποίου εντοπίστηκε αριθμός χρυσαφικών, καθώς επίσης και μικροποσότητα κάνναβης. </w:t>
      </w:r>
    </w:p>
    <w:p w14:paraId="50242001" w14:textId="176E9A55" w:rsidR="001B21E3" w:rsidRDefault="00DF4089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Τόσο το χρηματοκιβώτιο όσο και οι κάρτες εισόδου ανα</w:t>
      </w:r>
      <w:r w:rsidR="001B21E3">
        <w:rPr>
          <w:rFonts w:ascii="Arial" w:hAnsi="Arial" w:cs="Arial"/>
          <w:color w:val="000000"/>
          <w:sz w:val="24"/>
          <w:szCs w:val="24"/>
          <w:lang w:val="el-GR"/>
        </w:rPr>
        <w:t xml:space="preserve">γνωρίστηκαν ως περιουσία του ξενοδοχείου από τον Διευθυντή του. </w:t>
      </w:r>
    </w:p>
    <w:p w14:paraId="5B122FDA" w14:textId="0A3A9C98" w:rsidR="001B21E3" w:rsidRDefault="001B21E3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ΥΚΑΝ (Κλιμάκιο Πάφου) και το ΤΑΕ Πάφου συνεχίζουν τις εξετάσεις. </w:t>
      </w:r>
    </w:p>
    <w:p w14:paraId="13F2537D" w14:textId="77777777" w:rsidR="00E16E2C" w:rsidRPr="00890D0D" w:rsidRDefault="00E16E2C" w:rsidP="00890D0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81E2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55FF8" w14:textId="77777777" w:rsidR="00A81E25" w:rsidRDefault="00A81E25" w:rsidP="00404DCD">
      <w:pPr>
        <w:spacing w:after="0" w:line="240" w:lineRule="auto"/>
      </w:pPr>
      <w:r>
        <w:separator/>
      </w:r>
    </w:p>
  </w:endnote>
  <w:endnote w:type="continuationSeparator" w:id="0">
    <w:p w14:paraId="60CFB0E2" w14:textId="77777777" w:rsidR="00A81E25" w:rsidRDefault="00A81E2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C72F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C72F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65112" w14:textId="77777777" w:rsidR="00A81E25" w:rsidRDefault="00A81E25" w:rsidP="00404DCD">
      <w:pPr>
        <w:spacing w:after="0" w:line="240" w:lineRule="auto"/>
      </w:pPr>
      <w:r>
        <w:separator/>
      </w:r>
    </w:p>
  </w:footnote>
  <w:footnote w:type="continuationSeparator" w:id="0">
    <w:p w14:paraId="03E9E48D" w14:textId="77777777" w:rsidR="00A81E25" w:rsidRDefault="00A81E2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22969B5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B2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34961350">
    <w:abstractNumId w:val="1"/>
  </w:num>
  <w:num w:numId="2" w16cid:durableId="847909721">
    <w:abstractNumId w:val="0"/>
  </w:num>
  <w:num w:numId="3" w16cid:durableId="932517665">
    <w:abstractNumId w:val="2"/>
  </w:num>
  <w:num w:numId="4" w16cid:durableId="1914050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147A1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2DFD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1E3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472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A6CE0"/>
    <w:rsid w:val="003B0F01"/>
    <w:rsid w:val="003B36B5"/>
    <w:rsid w:val="003B5902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4AF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238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37B4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03B6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0D0D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1E25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36F6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338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C72F7"/>
    <w:rsid w:val="00DD1BC4"/>
    <w:rsid w:val="00DD4BF9"/>
    <w:rsid w:val="00DD6306"/>
    <w:rsid w:val="00DD6A73"/>
    <w:rsid w:val="00DE3B72"/>
    <w:rsid w:val="00DE6F76"/>
    <w:rsid w:val="00DF4089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15EE6"/>
    <w:rsid w:val="00E16E2C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54DBD"/>
    <w:rsid w:val="00F6017A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8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4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1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31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90D1-F55F-45F3-A36A-DD5C67D0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2024-04-20T05:58:00Z</cp:lastPrinted>
  <dcterms:created xsi:type="dcterms:W3CDTF">2024-04-20T06:12:00Z</dcterms:created>
  <dcterms:modified xsi:type="dcterms:W3CDTF">2024-04-20T06:12:00Z</dcterms:modified>
</cp:coreProperties>
</file>